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68" w:rsidRDefault="00597568" w:rsidP="0059756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1852354"/>
      <w:r>
        <w:rPr>
          <w:rFonts w:ascii="Times New Roman" w:hAnsi="Times New Roman" w:cs="Times New Roman"/>
          <w:b/>
          <w:color w:val="auto"/>
          <w:sz w:val="28"/>
          <w:szCs w:val="28"/>
        </w:rPr>
        <w:t>Краткая презентация адаптированной образовательной программы дошкольного образования для детей с НОДА</w:t>
      </w:r>
      <w:bookmarkEnd w:id="0"/>
    </w:p>
    <w:p w:rsidR="00597568" w:rsidRDefault="00597568" w:rsidP="00597568">
      <w:pPr>
        <w:spacing w:before="240"/>
        <w:ind w:firstLine="709"/>
        <w:rPr>
          <w:lang w:eastAsia="ru-RU"/>
        </w:rPr>
      </w:pPr>
      <w:r>
        <w:rPr>
          <w:lang w:eastAsia="ru-RU"/>
        </w:rPr>
        <w:t>Адаптированная образовательная программа дошкольного образования для детей с НОДА (далее – Программа) Муниципального бюджетного общеобразовательного учреждения «</w:t>
      </w:r>
      <w:proofErr w:type="spellStart"/>
      <w:r>
        <w:rPr>
          <w:lang w:eastAsia="ru-RU"/>
        </w:rPr>
        <w:t>Веревская</w:t>
      </w:r>
      <w:proofErr w:type="spellEnd"/>
      <w:r>
        <w:rPr>
          <w:lang w:eastAsia="ru-RU"/>
        </w:rPr>
        <w:t xml:space="preserve"> средняя общеобразовательная школа» (структурное подразделение – дошкольное отделение) (далее – Учреждение) разработана педагогическим коллективом в соответствии с нормативными документами:</w:t>
      </w:r>
    </w:p>
    <w:p w:rsidR="00597568" w:rsidRDefault="00597568" w:rsidP="00597568">
      <w:pPr>
        <w:pStyle w:val="a3"/>
        <w:numPr>
          <w:ilvl w:val="0"/>
          <w:numId w:val="1"/>
        </w:numPr>
        <w:spacing w:before="240"/>
        <w:ind w:left="0" w:firstLine="0"/>
        <w:rPr>
          <w:lang w:eastAsia="ru-RU"/>
        </w:rPr>
      </w:pPr>
      <w:r>
        <w:rPr>
          <w:lang w:eastAsia="ru-RU"/>
        </w:rPr>
        <w:t>Федеральным законом от 29 декабря 2012г. № 273-ФЗ «Об образовании в Российской Федерации»;</w:t>
      </w:r>
    </w:p>
    <w:p w:rsidR="00597568" w:rsidRDefault="00597568" w:rsidP="00597568">
      <w:pPr>
        <w:pStyle w:val="a3"/>
        <w:numPr>
          <w:ilvl w:val="0"/>
          <w:numId w:val="1"/>
        </w:numPr>
        <w:ind w:left="0" w:firstLine="0"/>
        <w:rPr>
          <w:lang w:eastAsia="ru-RU"/>
        </w:rPr>
      </w:pPr>
      <w:r>
        <w:rPr>
          <w:lang w:eastAsia="ru-RU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1155;</w:t>
      </w:r>
    </w:p>
    <w:p w:rsidR="00597568" w:rsidRDefault="00597568" w:rsidP="00597568">
      <w:pPr>
        <w:pStyle w:val="a3"/>
        <w:numPr>
          <w:ilvl w:val="0"/>
          <w:numId w:val="1"/>
        </w:numPr>
        <w:ind w:left="0" w:firstLine="0"/>
        <w:rPr>
          <w:lang w:eastAsia="ru-RU"/>
        </w:rPr>
      </w:pPr>
      <w:r>
        <w:rPr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2013г. № 26 «Об утверждении СанПиН 2.4.1.3049-13»)</w:t>
      </w:r>
    </w:p>
    <w:p w:rsidR="00597568" w:rsidRDefault="00597568" w:rsidP="00597568">
      <w:pPr>
        <w:pStyle w:val="a3"/>
        <w:numPr>
          <w:ilvl w:val="0"/>
          <w:numId w:val="1"/>
        </w:numPr>
        <w:ind w:left="0" w:firstLine="0"/>
        <w:rPr>
          <w:lang w:eastAsia="ru-RU"/>
        </w:rPr>
      </w:pPr>
      <w:r>
        <w:rPr>
          <w:lang w:eastAsia="ru-RU"/>
        </w:rPr>
        <w:t>Уставом Муниципального бюджетного общеобразовательного учреждения «</w:t>
      </w:r>
      <w:proofErr w:type="spellStart"/>
      <w:r>
        <w:rPr>
          <w:lang w:eastAsia="ru-RU"/>
        </w:rPr>
        <w:t>Веревская</w:t>
      </w:r>
      <w:proofErr w:type="spellEnd"/>
      <w:r>
        <w:rPr>
          <w:lang w:eastAsia="ru-RU"/>
        </w:rPr>
        <w:t xml:space="preserve"> средняя общеобразовательная школа» (структурное подразделение – дошкольное отделение)</w:t>
      </w:r>
    </w:p>
    <w:p w:rsidR="00597568" w:rsidRDefault="00597568" w:rsidP="00597568">
      <w:pPr>
        <w:pStyle w:val="a3"/>
        <w:numPr>
          <w:ilvl w:val="0"/>
          <w:numId w:val="1"/>
        </w:numPr>
        <w:ind w:left="0" w:firstLine="0"/>
        <w:rPr>
          <w:lang w:eastAsia="ru-RU"/>
        </w:rPr>
      </w:pPr>
      <w:r>
        <w:rPr>
          <w:lang w:eastAsia="ru-RU"/>
        </w:rPr>
        <w:t>Письмом Министерства образования РФ от 27.03.2000г. №27/901-6 «О психолого-медико-педагогическом консилиуме».</w:t>
      </w:r>
    </w:p>
    <w:p w:rsidR="00597568" w:rsidRDefault="00597568" w:rsidP="00597568">
      <w:pPr>
        <w:pStyle w:val="a3"/>
        <w:rPr>
          <w:b/>
          <w:i/>
          <w:lang w:eastAsia="ru-RU"/>
        </w:rPr>
      </w:pPr>
      <w:r>
        <w:rPr>
          <w:b/>
          <w:i/>
          <w:lang w:eastAsia="ru-RU"/>
        </w:rPr>
        <w:t>Обязательная часть Программы составлена в соответствии:</w:t>
      </w:r>
    </w:p>
    <w:p w:rsidR="00597568" w:rsidRDefault="00597568" w:rsidP="00597568">
      <w:pPr>
        <w:pStyle w:val="a3"/>
        <w:numPr>
          <w:ilvl w:val="0"/>
          <w:numId w:val="1"/>
        </w:numPr>
        <w:ind w:left="0" w:firstLine="0"/>
      </w:pPr>
      <w:r>
        <w:t>Примерной адаптированной основной образовательной программой дошкольного образования для детей с нарушением опорно- двигательного аппарата. Одобрена решением федерального учебно-методического объединения по общему образованию 7 декабря 2017 г. Протокол № 6/17</w:t>
      </w:r>
    </w:p>
    <w:p w:rsidR="00597568" w:rsidRDefault="00597568" w:rsidP="00597568">
      <w:pPr>
        <w:pStyle w:val="a3"/>
        <w:numPr>
          <w:ilvl w:val="0"/>
          <w:numId w:val="2"/>
        </w:numPr>
        <w:ind w:left="0" w:firstLine="0"/>
      </w:pPr>
      <w:r>
        <w:t>Основной образовательной программы МБОУ «</w:t>
      </w:r>
      <w:proofErr w:type="spellStart"/>
      <w:r>
        <w:t>Веревская</w:t>
      </w:r>
      <w:proofErr w:type="spellEnd"/>
      <w:r>
        <w:t xml:space="preserve"> средняя общеобразовательная школа» (структурное подразделение – дошкольное отделение), которая написана на основе:</w:t>
      </w:r>
    </w:p>
    <w:p w:rsidR="00597568" w:rsidRDefault="00597568" w:rsidP="00597568">
      <w:pPr>
        <w:pStyle w:val="a3"/>
        <w:numPr>
          <w:ilvl w:val="0"/>
          <w:numId w:val="2"/>
        </w:numPr>
        <w:ind w:left="0" w:firstLine="0"/>
      </w:pPr>
      <w:r>
        <w:t xml:space="preserve">Образовательной программы дошкольного образования «Мозаика» авт.-сост. В.Ю. </w:t>
      </w:r>
      <w:proofErr w:type="spellStart"/>
      <w:r>
        <w:t>Белькович</w:t>
      </w:r>
      <w:proofErr w:type="spellEnd"/>
      <w:r>
        <w:t xml:space="preserve">, Н.В. Гребёнкина, И.А. </w:t>
      </w:r>
      <w:proofErr w:type="spellStart"/>
      <w:r>
        <w:t>Кильдышева</w:t>
      </w:r>
      <w:proofErr w:type="spellEnd"/>
      <w:r>
        <w:t>.</w:t>
      </w:r>
    </w:p>
    <w:p w:rsidR="00597568" w:rsidRDefault="00597568" w:rsidP="00597568">
      <w:pPr>
        <w:ind w:firstLine="709"/>
        <w:rPr>
          <w:b/>
          <w:i/>
        </w:rPr>
      </w:pPr>
      <w:r>
        <w:rPr>
          <w:b/>
          <w:i/>
        </w:rPr>
        <w:t>В части, формируемой участниками образовательных отношений, используются программы:</w:t>
      </w:r>
    </w:p>
    <w:p w:rsidR="00597568" w:rsidRDefault="00597568" w:rsidP="00597568">
      <w:pPr>
        <w:pStyle w:val="a3"/>
        <w:numPr>
          <w:ilvl w:val="0"/>
          <w:numId w:val="2"/>
        </w:numPr>
        <w:ind w:left="0" w:firstLine="0"/>
      </w:pPr>
      <w:r>
        <w:t xml:space="preserve">краеведенье «Знакомство дошкольников с народной культурой» в содержании образовательной области - социально-коммуникативное развитие, определяет организацию образовательной деятельности по духовно-нравственному воспитанию детей от 3 до 7 лет на основе этнокультурного развития – «Знакомим дошкольников с народной культурой» - Чебан А.Я., </w:t>
      </w:r>
      <w:proofErr w:type="spellStart"/>
      <w:r>
        <w:lastRenderedPageBreak/>
        <w:t>Бурлакова</w:t>
      </w:r>
      <w:proofErr w:type="spellEnd"/>
      <w:r>
        <w:t xml:space="preserve"> Л.Л, - М, Сфера,2012г.;  Валентина </w:t>
      </w:r>
      <w:proofErr w:type="spellStart"/>
      <w:r>
        <w:t>Матова</w:t>
      </w:r>
      <w:proofErr w:type="spellEnd"/>
      <w:r>
        <w:t>: Краеведение в детском саду. Издательство: Детство-Пресс, 2014 г.</w:t>
      </w:r>
    </w:p>
    <w:p w:rsidR="00597568" w:rsidRDefault="00597568" w:rsidP="00597568">
      <w:pPr>
        <w:pStyle w:val="a3"/>
        <w:numPr>
          <w:ilvl w:val="0"/>
          <w:numId w:val="2"/>
        </w:numPr>
        <w:ind w:left="0" w:firstLine="0"/>
      </w:pPr>
      <w:r>
        <w:t>музыкально-творческое развитие, в содержании области художественно- эстетическое развитие, определяет развитие музыкальных способностей у детей от 3 до 7 лет – Программа «Ладушки», И. Каплунова. С.-Пб, 2015г.</w:t>
      </w:r>
    </w:p>
    <w:p w:rsidR="00597568" w:rsidRDefault="00597568" w:rsidP="00597568">
      <w:pPr>
        <w:ind w:firstLine="709"/>
      </w:pPr>
      <w:r>
        <w:t xml:space="preserve">Программа предусматривает возможность корректировки ее разделов за счет гибкости содержания. АОП охватывает все основные моменты жизнедеятельности детей дошкольного возраста и направлена на преодоление или ослабление недостатков в физическом и (или) психическом развитии детей, социальную адаптацию и комплексную подготовку к обучению в специализированной школе, обеспечивает разностороннее развитие детей в возрасте от 3 года до 7 лет с учетом их возрастных и индивидуальных особенностей по пяти образовательным областям: </w:t>
      </w:r>
    </w:p>
    <w:p w:rsidR="00597568" w:rsidRDefault="00597568" w:rsidP="00597568">
      <w:pPr>
        <w:pStyle w:val="a3"/>
        <w:numPr>
          <w:ilvl w:val="0"/>
          <w:numId w:val="2"/>
        </w:numPr>
      </w:pPr>
      <w:r>
        <w:t xml:space="preserve">Социально - коммуникативное развитие; </w:t>
      </w:r>
    </w:p>
    <w:p w:rsidR="00597568" w:rsidRDefault="00597568" w:rsidP="00597568">
      <w:pPr>
        <w:pStyle w:val="a3"/>
        <w:numPr>
          <w:ilvl w:val="0"/>
          <w:numId w:val="2"/>
        </w:numPr>
      </w:pPr>
      <w:r>
        <w:t xml:space="preserve">Познавательное развитие; </w:t>
      </w:r>
    </w:p>
    <w:p w:rsidR="00597568" w:rsidRDefault="00597568" w:rsidP="00597568">
      <w:pPr>
        <w:pStyle w:val="a3"/>
        <w:numPr>
          <w:ilvl w:val="0"/>
          <w:numId w:val="2"/>
        </w:numPr>
      </w:pPr>
      <w:r>
        <w:t xml:space="preserve">Речевое развитие; </w:t>
      </w:r>
    </w:p>
    <w:p w:rsidR="00597568" w:rsidRDefault="00597568" w:rsidP="00597568">
      <w:pPr>
        <w:pStyle w:val="a3"/>
        <w:numPr>
          <w:ilvl w:val="0"/>
          <w:numId w:val="2"/>
        </w:numPr>
      </w:pPr>
      <w:r>
        <w:t xml:space="preserve">Художественно – эстетическое развитие; </w:t>
      </w:r>
    </w:p>
    <w:p w:rsidR="00597568" w:rsidRDefault="00597568" w:rsidP="00597568">
      <w:pPr>
        <w:pStyle w:val="a3"/>
        <w:numPr>
          <w:ilvl w:val="0"/>
          <w:numId w:val="2"/>
        </w:numPr>
      </w:pPr>
      <w:r>
        <w:t xml:space="preserve">Физическое развитие </w:t>
      </w:r>
    </w:p>
    <w:p w:rsidR="00597568" w:rsidRDefault="00597568" w:rsidP="00597568">
      <w:pPr>
        <w:ind w:firstLine="709"/>
      </w:pPr>
      <w:r>
        <w:t>Форма обучения – очная дневная.</w:t>
      </w:r>
    </w:p>
    <w:p w:rsidR="00597568" w:rsidRDefault="00597568" w:rsidP="00597568">
      <w:pPr>
        <w:ind w:firstLine="709"/>
      </w:pPr>
      <w:r>
        <w:rPr>
          <w:b/>
          <w:i/>
        </w:rPr>
        <w:t>Целью</w:t>
      </w:r>
      <w:r>
        <w:t xml:space="preserve"> реализации адаптированной образовательной программы дошкольного образования является обеспечение условий для дошкольного образования, определяемых общими и особыми потребностями ребёнка дошкольного возраста с нарушениями опорно-двигательного аппарата (далее - дети с НОДА), индивидуальными особенностями его развития и состояния здоровья. Программа содействует взаимопониманию и сотрудничеству между людьми, способствует реализации прав детей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597568" w:rsidRDefault="00597568" w:rsidP="00597568">
      <w:pPr>
        <w:ind w:firstLine="709"/>
      </w:pPr>
      <w:r>
        <w:t xml:space="preserve">Цель Программы достигается через решение следующих </w:t>
      </w:r>
      <w:r>
        <w:rPr>
          <w:b/>
          <w:i/>
        </w:rPr>
        <w:t>задач</w:t>
      </w:r>
      <w:r>
        <w:t>:</w:t>
      </w:r>
    </w:p>
    <w:p w:rsidR="00597568" w:rsidRDefault="00597568" w:rsidP="00597568">
      <w:pPr>
        <w:pStyle w:val="a3"/>
        <w:numPr>
          <w:ilvl w:val="0"/>
          <w:numId w:val="3"/>
        </w:numPr>
        <w:ind w:left="0" w:firstLine="0"/>
      </w:pPr>
      <w:r>
        <w:t>реализация адаптированной образовательной программы;</w:t>
      </w:r>
    </w:p>
    <w:p w:rsidR="00597568" w:rsidRDefault="00597568" w:rsidP="00597568">
      <w:pPr>
        <w:pStyle w:val="a3"/>
        <w:numPr>
          <w:ilvl w:val="0"/>
          <w:numId w:val="3"/>
        </w:numPr>
        <w:ind w:left="0" w:firstLine="0"/>
      </w:pPr>
      <w:r>
        <w:t>коррекция недостатков психофизического развития детей с НОДА;</w:t>
      </w:r>
    </w:p>
    <w:p w:rsidR="00597568" w:rsidRDefault="00597568" w:rsidP="00597568">
      <w:pPr>
        <w:pStyle w:val="a3"/>
        <w:numPr>
          <w:ilvl w:val="0"/>
          <w:numId w:val="3"/>
        </w:numPr>
        <w:ind w:left="0" w:firstLine="0"/>
      </w:pPr>
      <w:r>
        <w:t>охрана и укрепление физического и психического детей с НОДА, в том числе их эмоционального благополучия;</w:t>
      </w:r>
    </w:p>
    <w:p w:rsidR="00597568" w:rsidRDefault="00597568" w:rsidP="00597568">
      <w:pPr>
        <w:pStyle w:val="a3"/>
        <w:numPr>
          <w:ilvl w:val="0"/>
          <w:numId w:val="3"/>
        </w:numPr>
        <w:ind w:left="0" w:firstLine="0"/>
      </w:pPr>
      <w:r>
        <w:lastRenderedPageBreak/>
        <w:t xml:space="preserve">обеспечение равных возможностей для полноценного развития ребенка с НОДА в период дошкольного детства независимо от места проживания, пола, нации, языка, социального статуса; </w:t>
      </w:r>
    </w:p>
    <w:p w:rsidR="00597568" w:rsidRDefault="00597568" w:rsidP="00597568">
      <w:pPr>
        <w:pStyle w:val="a3"/>
        <w:numPr>
          <w:ilvl w:val="0"/>
          <w:numId w:val="3"/>
        </w:numPr>
        <w:ind w:left="0" w:firstLine="0"/>
      </w:pPr>
      <w: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НОДА как субъекта отношений с другими детьми, взрослыми и миром;</w:t>
      </w:r>
    </w:p>
    <w:p w:rsidR="00597568" w:rsidRDefault="00597568" w:rsidP="00597568">
      <w:pPr>
        <w:pStyle w:val="a3"/>
        <w:numPr>
          <w:ilvl w:val="0"/>
          <w:numId w:val="3"/>
        </w:numPr>
        <w:ind w:left="0" w:firstLine="0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</w:t>
      </w:r>
      <w:proofErr w:type="gramStart"/>
      <w:r>
        <w:t>в обществе</w:t>
      </w:r>
      <w:proofErr w:type="gramEnd"/>
      <w:r>
        <w:t xml:space="preserve"> правил и норм поведения в интересах человека, семьи, общества;</w:t>
      </w:r>
    </w:p>
    <w:p w:rsidR="00597568" w:rsidRDefault="00597568" w:rsidP="00597568">
      <w:pPr>
        <w:pStyle w:val="a3"/>
        <w:numPr>
          <w:ilvl w:val="0"/>
          <w:numId w:val="3"/>
        </w:numPr>
        <w:ind w:left="0" w:firstLine="0"/>
      </w:pPr>
      <w:r>
        <w:t>формирование общей культуры личности детей с НОДА,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97568" w:rsidRDefault="00597568" w:rsidP="00597568">
      <w:pPr>
        <w:pStyle w:val="a3"/>
        <w:numPr>
          <w:ilvl w:val="0"/>
          <w:numId w:val="3"/>
        </w:numPr>
        <w:ind w:left="0" w:firstLine="0"/>
      </w:pPr>
      <w:r>
        <w:t>формирование социокультурной среды, соответствующей психофизическим и индивидуальным особенностям детей с НОДА;</w:t>
      </w:r>
    </w:p>
    <w:p w:rsidR="00597568" w:rsidRDefault="00597568" w:rsidP="00597568">
      <w:pPr>
        <w:pStyle w:val="a3"/>
        <w:numPr>
          <w:ilvl w:val="0"/>
          <w:numId w:val="3"/>
        </w:numPr>
        <w:ind w:left="0" w:firstLine="0"/>
      </w:pPr>
      <w: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НОДА;</w:t>
      </w:r>
    </w:p>
    <w:p w:rsidR="00597568" w:rsidRDefault="00597568" w:rsidP="00597568">
      <w:pPr>
        <w:pStyle w:val="a3"/>
        <w:numPr>
          <w:ilvl w:val="0"/>
          <w:numId w:val="3"/>
        </w:numPr>
        <w:spacing w:after="0"/>
        <w:ind w:left="0" w:firstLine="0"/>
      </w:pPr>
      <w:r>
        <w:t>обеспечение преемственности целей, задач и содержания дошкольного общего и начального общего образования.</w:t>
      </w:r>
    </w:p>
    <w:p w:rsidR="00597568" w:rsidRDefault="00597568" w:rsidP="00597568">
      <w:pPr>
        <w:spacing w:before="240"/>
        <w:ind w:firstLine="709"/>
        <w:rPr>
          <w:b/>
          <w:i/>
        </w:rPr>
      </w:pPr>
      <w:r>
        <w:rPr>
          <w:b/>
          <w:i/>
        </w:rPr>
        <w:t>Часть, формируемая участниками образовательных отношений</w:t>
      </w:r>
    </w:p>
    <w:p w:rsidR="00597568" w:rsidRDefault="00597568" w:rsidP="00597568">
      <w:pPr>
        <w:pStyle w:val="a3"/>
        <w:ind w:left="0" w:firstLine="709"/>
      </w:pPr>
      <w:r>
        <w:t>Учитывая региональные приоритеты развития образования Ленинградской области, особенности Учреждения, запросы родителей (законных представителей) и воспитанников в Учреждением решаются следующие задачи:</w:t>
      </w:r>
    </w:p>
    <w:p w:rsidR="00597568" w:rsidRDefault="00597568" w:rsidP="00597568">
      <w:pPr>
        <w:pStyle w:val="a3"/>
        <w:numPr>
          <w:ilvl w:val="0"/>
          <w:numId w:val="4"/>
        </w:numPr>
        <w:ind w:left="0" w:firstLine="0"/>
      </w:pPr>
      <w:r>
        <w:t>духовно-нравственное воспитание детей дошкольного возраста: формирование основ народной культуры и регионального патриотизма.</w:t>
      </w:r>
    </w:p>
    <w:p w:rsidR="00597568" w:rsidRDefault="00597568" w:rsidP="00597568">
      <w:pPr>
        <w:pStyle w:val="a3"/>
        <w:numPr>
          <w:ilvl w:val="0"/>
          <w:numId w:val="4"/>
        </w:numPr>
        <w:ind w:left="0" w:firstLine="0"/>
      </w:pPr>
      <w:r>
        <w:t>музыкально-творческое развитие детей в процессе различных видов музыкальной деятельности: музыкально-ритмических движений, инструментального музицирования, пения, слушания музыки, музыкально-игровой деятельности (плясок, игр, хороводов)</w:t>
      </w:r>
    </w:p>
    <w:p w:rsidR="00597568" w:rsidRDefault="00597568" w:rsidP="00597568">
      <w:pPr>
        <w:ind w:firstLine="709"/>
        <w:jc w:val="center"/>
        <w:rPr>
          <w:b/>
        </w:rPr>
      </w:pPr>
      <w:r>
        <w:rPr>
          <w:lang w:eastAsia="ru-RU"/>
        </w:rPr>
        <w:t xml:space="preserve"> </w:t>
      </w:r>
      <w:r>
        <w:rPr>
          <w:b/>
        </w:rPr>
        <w:t>Формы взаимодействия с семьей</w:t>
      </w:r>
    </w:p>
    <w:p w:rsidR="00597568" w:rsidRDefault="00597568" w:rsidP="00597568">
      <w:pPr>
        <w:ind w:firstLine="709"/>
      </w:pPr>
      <w:r>
        <w:t>Родители детей с НОДА включены в коррекционно-образовательный процесс:</w:t>
      </w:r>
    </w:p>
    <w:p w:rsidR="00597568" w:rsidRDefault="00597568" w:rsidP="00597568">
      <w:pPr>
        <w:ind w:firstLine="709"/>
      </w:pPr>
      <w:r>
        <w:t xml:space="preserve">Основной </w:t>
      </w:r>
      <w:r>
        <w:rPr>
          <w:i/>
        </w:rPr>
        <w:t>целью</w:t>
      </w:r>
      <w:r>
        <w:t xml:space="preserve"> работы с родителями является обеспечение взаимодействия с семьей, вовлечение родителей в образовательный процесс </w:t>
      </w:r>
      <w:r>
        <w:lastRenderedPageBreak/>
        <w:t>для формирования у них компетентной педагогической позиции по отношению к собственному ребенку.</w:t>
      </w:r>
    </w:p>
    <w:p w:rsidR="00597568" w:rsidRDefault="00597568" w:rsidP="00597568">
      <w:pPr>
        <w:ind w:firstLine="709"/>
      </w:pPr>
      <w:r>
        <w:t xml:space="preserve">Реализация цели обеспечивает решение следующих </w:t>
      </w:r>
      <w:r>
        <w:rPr>
          <w:b/>
          <w:i/>
        </w:rPr>
        <w:t>задач</w:t>
      </w:r>
      <w:r>
        <w:t>:</w:t>
      </w:r>
    </w:p>
    <w:p w:rsidR="00597568" w:rsidRDefault="00597568" w:rsidP="00597568">
      <w:pPr>
        <w:pStyle w:val="a3"/>
        <w:numPr>
          <w:ilvl w:val="0"/>
          <w:numId w:val="4"/>
        </w:numPr>
        <w:ind w:left="0" w:firstLine="0"/>
      </w:pPr>
      <w:r>
        <w:t>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597568" w:rsidRDefault="00597568" w:rsidP="00597568">
      <w:pPr>
        <w:pStyle w:val="a3"/>
        <w:numPr>
          <w:ilvl w:val="0"/>
          <w:numId w:val="4"/>
        </w:numPr>
        <w:ind w:left="0" w:firstLine="0"/>
      </w:pPr>
      <w:r>
        <w:t xml:space="preserve">вовлечение родителей в </w:t>
      </w:r>
      <w:proofErr w:type="spellStart"/>
      <w:r>
        <w:t>воспитательно</w:t>
      </w:r>
      <w:proofErr w:type="spellEnd"/>
      <w:r>
        <w:t>-образовательный процесс;</w:t>
      </w:r>
    </w:p>
    <w:p w:rsidR="00597568" w:rsidRDefault="00597568" w:rsidP="00597568">
      <w:pPr>
        <w:pStyle w:val="a3"/>
        <w:numPr>
          <w:ilvl w:val="0"/>
          <w:numId w:val="4"/>
        </w:numPr>
        <w:ind w:left="0" w:firstLine="0"/>
      </w:pPr>
      <w:r>
        <w:t>внедрение эффективных технологий сотрудничества с родителями, активизация их участия в жизни Учреждения.</w:t>
      </w:r>
    </w:p>
    <w:p w:rsidR="00597568" w:rsidRDefault="00597568" w:rsidP="00597568">
      <w:pPr>
        <w:pStyle w:val="a3"/>
        <w:numPr>
          <w:ilvl w:val="0"/>
          <w:numId w:val="4"/>
        </w:numPr>
        <w:ind w:left="0" w:firstLine="0"/>
      </w:pPr>
      <w:r>
        <w:t>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597568" w:rsidRDefault="00597568" w:rsidP="00597568">
      <w:pPr>
        <w:pStyle w:val="a3"/>
        <w:numPr>
          <w:ilvl w:val="0"/>
          <w:numId w:val="4"/>
        </w:numPr>
        <w:ind w:left="0" w:firstLine="0"/>
      </w:pPr>
      <w:r>
        <w:t>повышение родительской компетентности в вопросах воспитания и обучения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7568" w:rsidTr="005975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68" w:rsidRDefault="00597568">
            <w:r>
              <w:t>Направление работы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68" w:rsidRDefault="00597568">
            <w:r>
              <w:t>Тематика (примерная)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68" w:rsidRDefault="00597568">
            <w:r>
              <w:t>Формы работы</w:t>
            </w:r>
          </w:p>
        </w:tc>
      </w:tr>
      <w:tr w:rsidR="00597568" w:rsidTr="005975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68" w:rsidRDefault="00597568">
            <w:pPr>
              <w:jc w:val="left"/>
            </w:pPr>
            <w:r>
              <w:t>Изучение особенностей</w:t>
            </w:r>
          </w:p>
          <w:p w:rsidR="00597568" w:rsidRDefault="00597568">
            <w:pPr>
              <w:jc w:val="left"/>
            </w:pPr>
            <w:r>
              <w:t>семьи, особенностей</w:t>
            </w:r>
          </w:p>
          <w:p w:rsidR="00597568" w:rsidRDefault="00597568">
            <w:pPr>
              <w:jc w:val="left"/>
            </w:pPr>
            <w:r>
              <w:t>воспитания ребёнка в её условиях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68" w:rsidRDefault="00597568">
            <w:pPr>
              <w:jc w:val="left"/>
            </w:pPr>
            <w:r>
              <w:t>«Социальный портрет семьи», «Отношение родителей к ребёнку», «Статус ребёнка в семье»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68" w:rsidRDefault="00597568">
            <w:pPr>
              <w:jc w:val="left"/>
            </w:pPr>
            <w:r>
              <w:t xml:space="preserve">Опрос </w:t>
            </w:r>
          </w:p>
          <w:p w:rsidR="00597568" w:rsidRDefault="00597568">
            <w:pPr>
              <w:jc w:val="left"/>
            </w:pPr>
            <w:r>
              <w:t>Анкетирование</w:t>
            </w:r>
          </w:p>
          <w:p w:rsidR="00597568" w:rsidRDefault="00597568">
            <w:pPr>
              <w:jc w:val="left"/>
            </w:pPr>
            <w:r>
              <w:t>Собеседование</w:t>
            </w:r>
          </w:p>
          <w:p w:rsidR="00597568" w:rsidRDefault="00597568">
            <w:pPr>
              <w:jc w:val="left"/>
            </w:pPr>
            <w:r>
              <w:t>Наблюдение за общением родителей и ребёнка</w:t>
            </w:r>
          </w:p>
        </w:tc>
      </w:tr>
      <w:tr w:rsidR="00597568" w:rsidTr="005975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68" w:rsidRDefault="00597568">
            <w:r>
              <w:t>Повышение педагогической</w:t>
            </w:r>
          </w:p>
          <w:p w:rsidR="00597568" w:rsidRDefault="00597568">
            <w:r>
              <w:t>компетентности родителей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68" w:rsidRDefault="00597568">
            <w:r>
              <w:t>«Создание благоприятного</w:t>
            </w:r>
          </w:p>
          <w:p w:rsidR="00597568" w:rsidRDefault="00597568">
            <w:r>
              <w:t>психоэмоционального</w:t>
            </w:r>
          </w:p>
          <w:p w:rsidR="00597568" w:rsidRDefault="00597568">
            <w:r>
              <w:t>климата в семьях детей с отклонениями в развитии»</w:t>
            </w:r>
          </w:p>
          <w:p w:rsidR="00597568" w:rsidRDefault="00597568">
            <w:r>
              <w:t>«Формирование</w:t>
            </w:r>
          </w:p>
          <w:p w:rsidR="00597568" w:rsidRDefault="00597568">
            <w:r>
              <w:t>положительных установок в сознании родителей»</w:t>
            </w:r>
          </w:p>
          <w:p w:rsidR="00597568" w:rsidRDefault="00597568">
            <w:r>
              <w:t>«В чём может быть успешен Ваш ребёнок»</w:t>
            </w:r>
          </w:p>
          <w:p w:rsidR="00597568" w:rsidRDefault="00597568">
            <w:r>
              <w:lastRenderedPageBreak/>
              <w:t>«Вы и ребёнок среди друзей и родственников»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68" w:rsidRDefault="00597568">
            <w:r>
              <w:lastRenderedPageBreak/>
              <w:t>Тематические консультации</w:t>
            </w:r>
          </w:p>
          <w:p w:rsidR="00597568" w:rsidRDefault="00597568">
            <w:r>
              <w:t xml:space="preserve">Тренинги, </w:t>
            </w:r>
          </w:p>
          <w:p w:rsidR="00597568" w:rsidRDefault="00597568">
            <w:r>
              <w:t>«Круглый стол»</w:t>
            </w:r>
          </w:p>
          <w:p w:rsidR="00597568" w:rsidRDefault="00597568">
            <w:r>
              <w:t>Индивидуальное</w:t>
            </w:r>
          </w:p>
          <w:p w:rsidR="00597568" w:rsidRDefault="00597568">
            <w:r>
              <w:t>консультирование (по</w:t>
            </w:r>
          </w:p>
          <w:p w:rsidR="00597568" w:rsidRDefault="00597568">
            <w:r>
              <w:t>необходимости, по запросу)</w:t>
            </w:r>
          </w:p>
          <w:p w:rsidR="00597568" w:rsidRDefault="00597568">
            <w:r>
              <w:t>Наглядные средства</w:t>
            </w:r>
          </w:p>
          <w:p w:rsidR="00597568" w:rsidRDefault="00597568">
            <w:r>
              <w:t>информации</w:t>
            </w:r>
          </w:p>
          <w:p w:rsidR="00597568" w:rsidRDefault="00597568">
            <w:r>
              <w:t>Участие родителей в</w:t>
            </w:r>
          </w:p>
          <w:p w:rsidR="00597568" w:rsidRDefault="00597568">
            <w:r>
              <w:lastRenderedPageBreak/>
              <w:t>педагогическом процессе</w:t>
            </w:r>
          </w:p>
          <w:p w:rsidR="00597568" w:rsidRDefault="00597568">
            <w:r>
              <w:t>Практические занятия с</w:t>
            </w:r>
          </w:p>
          <w:p w:rsidR="00597568" w:rsidRDefault="00597568">
            <w:r>
              <w:t>родителями и другое.</w:t>
            </w:r>
          </w:p>
        </w:tc>
      </w:tr>
      <w:tr w:rsidR="00597568" w:rsidTr="0059756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68" w:rsidRDefault="00597568">
            <w:r>
              <w:lastRenderedPageBreak/>
              <w:t>Пропаганда и</w:t>
            </w:r>
          </w:p>
          <w:p w:rsidR="00597568" w:rsidRDefault="00597568">
            <w:r>
              <w:t>популяризация опыта</w:t>
            </w:r>
          </w:p>
          <w:p w:rsidR="00597568" w:rsidRDefault="00597568">
            <w:r>
              <w:t>деятельности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68" w:rsidRDefault="00597568">
            <w:r>
              <w:t>Информация о группе</w:t>
            </w:r>
          </w:p>
          <w:p w:rsidR="00597568" w:rsidRDefault="00597568">
            <w:r>
              <w:t>Различные темы наглядной</w:t>
            </w:r>
          </w:p>
          <w:p w:rsidR="00597568" w:rsidRDefault="00597568">
            <w:r>
              <w:t>информации.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68" w:rsidRDefault="00597568">
            <w:r>
              <w:t>Сайт</w:t>
            </w:r>
          </w:p>
          <w:p w:rsidR="00597568" w:rsidRDefault="00597568">
            <w:r>
              <w:t>Наглядная информация</w:t>
            </w:r>
          </w:p>
          <w:p w:rsidR="00597568" w:rsidRDefault="00597568">
            <w:r>
              <w:t>Буклеты</w:t>
            </w:r>
          </w:p>
          <w:p w:rsidR="00597568" w:rsidRDefault="00597568">
            <w:r>
              <w:t>Журналы</w:t>
            </w:r>
          </w:p>
        </w:tc>
      </w:tr>
    </w:tbl>
    <w:p w:rsidR="00597568" w:rsidRDefault="00597568" w:rsidP="00597568">
      <w:pPr>
        <w:ind w:firstLine="709"/>
        <w:rPr>
          <w:b/>
          <w:i/>
        </w:rPr>
      </w:pPr>
      <w:r>
        <w:rPr>
          <w:b/>
          <w:i/>
        </w:rPr>
        <w:t>Планируемый результат работы с родителями:</w:t>
      </w:r>
    </w:p>
    <w:p w:rsidR="00597568" w:rsidRDefault="00597568" w:rsidP="00597568">
      <w:pPr>
        <w:pStyle w:val="a3"/>
        <w:numPr>
          <w:ilvl w:val="0"/>
          <w:numId w:val="4"/>
        </w:numPr>
        <w:ind w:left="0" w:firstLine="0"/>
      </w:pPr>
      <w:r>
        <w:t>Организация преемственности в работе дошкольного учреждения и семьи по вопросам оздоровления, досуга, обучения и воспитания;</w:t>
      </w:r>
    </w:p>
    <w:p w:rsidR="00597568" w:rsidRDefault="00597568" w:rsidP="00597568">
      <w:pPr>
        <w:pStyle w:val="a3"/>
        <w:numPr>
          <w:ilvl w:val="0"/>
          <w:numId w:val="4"/>
        </w:numPr>
        <w:ind w:left="0" w:firstLine="0"/>
      </w:pPr>
      <w:r>
        <w:t xml:space="preserve"> Повышение уровня родительской компетентности;</w:t>
      </w:r>
    </w:p>
    <w:p w:rsidR="00597568" w:rsidRDefault="00597568" w:rsidP="00597568">
      <w:pPr>
        <w:pStyle w:val="a3"/>
        <w:numPr>
          <w:ilvl w:val="0"/>
          <w:numId w:val="4"/>
        </w:numPr>
        <w:ind w:left="0" w:firstLine="0"/>
      </w:pPr>
      <w:r>
        <w:t>Гармонизация семейных детско-родительских отношений.</w:t>
      </w:r>
    </w:p>
    <w:p w:rsidR="00D875FE" w:rsidRDefault="00D875FE">
      <w:bookmarkStart w:id="1" w:name="_GoBack"/>
      <w:bookmarkEnd w:id="1"/>
    </w:p>
    <w:sectPr w:rsidR="00D8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654E"/>
    <w:multiLevelType w:val="hybridMultilevel"/>
    <w:tmpl w:val="DEE21604"/>
    <w:lvl w:ilvl="0" w:tplc="C81EC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F2381"/>
    <w:multiLevelType w:val="hybridMultilevel"/>
    <w:tmpl w:val="A5F2B6F6"/>
    <w:lvl w:ilvl="0" w:tplc="C81EC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C4158"/>
    <w:multiLevelType w:val="hybridMultilevel"/>
    <w:tmpl w:val="4F946D02"/>
    <w:lvl w:ilvl="0" w:tplc="C81EC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E6A96"/>
    <w:multiLevelType w:val="hybridMultilevel"/>
    <w:tmpl w:val="5AFA8E38"/>
    <w:lvl w:ilvl="0" w:tplc="3D38F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68"/>
    <w:rsid w:val="00597568"/>
    <w:rsid w:val="005B3BC0"/>
    <w:rsid w:val="00D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ECDF9-FC19-4F6B-AFE1-A99B2595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568"/>
    <w:pPr>
      <w:spacing w:line="256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7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9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ta_ta_ta_13@mail.ru</dc:creator>
  <cp:keywords/>
  <dc:description/>
  <cp:lastModifiedBy>ta_ta_ta_13@mail.ru</cp:lastModifiedBy>
  <cp:revision>1</cp:revision>
  <dcterms:created xsi:type="dcterms:W3CDTF">2020-09-25T08:09:00Z</dcterms:created>
  <dcterms:modified xsi:type="dcterms:W3CDTF">2020-09-25T08:11:00Z</dcterms:modified>
</cp:coreProperties>
</file>